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F5070" w:rsidRDefault="007A5293">
      <w:pPr>
        <w:spacing w:after="0"/>
        <w:ind w:left="7920" w:firstLine="720"/>
        <w:jc w:val="center"/>
        <w:rPr>
          <w:rFonts w:ascii="Times New Roman" w:eastAsia="Times New Roman" w:hAnsi="Times New Roman" w:cs="Times New Roman"/>
          <w:b/>
        </w:rPr>
      </w:pPr>
      <w:r>
        <w:rPr>
          <w:noProof/>
        </w:rPr>
        <mc:AlternateContent>
          <mc:Choice Requires="wpg">
            <w:drawing>
              <wp:anchor distT="0" distB="0" distL="0" distR="0" simplePos="0" relativeHeight="251658240" behindDoc="0" locked="0" layoutInCell="1" hidden="0" allowOverlap="1">
                <wp:simplePos x="0" y="0"/>
                <wp:positionH relativeFrom="page">
                  <wp:posOffset>7759700</wp:posOffset>
                </wp:positionH>
                <wp:positionV relativeFrom="page">
                  <wp:posOffset>6477000</wp:posOffset>
                </wp:positionV>
                <wp:extent cx="12700" cy="3531870"/>
                <wp:effectExtent l="0" t="0" r="0" b="0"/>
                <wp:wrapNone/>
                <wp:docPr id="1" name="Freeform 1"/>
                <wp:cNvGraphicFramePr/>
                <a:graphic xmlns:a="http://schemas.openxmlformats.org/drawingml/2006/main">
                  <a:graphicData uri="http://schemas.microsoft.com/office/word/2010/wordprocessingShape">
                    <wps:wsp>
                      <wps:cNvSpPr/>
                      <wps:spPr>
                        <a:xfrm>
                          <a:off x="5345365" y="2014065"/>
                          <a:ext cx="1270" cy="3531870"/>
                        </a:xfrm>
                        <a:custGeom>
                          <a:avLst/>
                          <a:gdLst/>
                          <a:ahLst/>
                          <a:cxnLst/>
                          <a:rect l="l" t="t" r="r" b="b"/>
                          <a:pathLst>
                            <a:path w="120000" h="3531870" extrusionOk="0">
                              <a:moveTo>
                                <a:pt x="0" y="3531353"/>
                              </a:moveTo>
                              <a:lnTo>
                                <a:pt x="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posOffset>7759700</wp:posOffset>
                </wp:positionH>
                <wp:positionV relativeFrom="page">
                  <wp:posOffset>6477000</wp:posOffset>
                </wp:positionV>
                <wp:extent cx="12700" cy="353187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2700" cy="3531870"/>
                        </a:xfrm>
                        <a:prstGeom prst="rect"/>
                        <a:ln/>
                      </pic:spPr>
                    </pic:pic>
                  </a:graphicData>
                </a:graphic>
              </wp:anchor>
            </w:drawing>
          </mc:Fallback>
        </mc:AlternateContent>
      </w:r>
      <w:r>
        <w:rPr>
          <w:rFonts w:ascii="Times New Roman" w:eastAsia="Times New Roman" w:hAnsi="Times New Roman" w:cs="Times New Roman"/>
          <w:b/>
        </w:rPr>
        <w:t>6040</w:t>
      </w:r>
    </w:p>
    <w:p w:rsidR="007F5070" w:rsidRDefault="007F5070">
      <w:pPr>
        <w:spacing w:after="0"/>
        <w:ind w:left="7920" w:firstLine="720"/>
        <w:jc w:val="center"/>
        <w:rPr>
          <w:rFonts w:ascii="Times New Roman" w:eastAsia="Times New Roman" w:hAnsi="Times New Roman" w:cs="Times New Roman"/>
          <w:b/>
        </w:rPr>
      </w:pPr>
    </w:p>
    <w:p w:rsidR="007F5070" w:rsidRDefault="007F5070">
      <w:pPr>
        <w:spacing w:after="0"/>
        <w:ind w:left="7920" w:firstLine="720"/>
        <w:jc w:val="center"/>
        <w:rPr>
          <w:rFonts w:ascii="Times New Roman" w:eastAsia="Times New Roman" w:hAnsi="Times New Roman" w:cs="Times New Roman"/>
          <w:b/>
        </w:rPr>
      </w:pPr>
    </w:p>
    <w:p w:rsidR="007F5070" w:rsidRDefault="007A5293">
      <w:pPr>
        <w:spacing w:after="0"/>
        <w:jc w:val="center"/>
        <w:rPr>
          <w:rFonts w:ascii="Times New Roman" w:eastAsia="Times New Roman" w:hAnsi="Times New Roman" w:cs="Times New Roman"/>
          <w:b/>
        </w:rPr>
      </w:pPr>
      <w:r>
        <w:rPr>
          <w:rFonts w:ascii="Times New Roman" w:eastAsia="Times New Roman" w:hAnsi="Times New Roman" w:cs="Times New Roman"/>
          <w:b/>
        </w:rPr>
        <w:t>Prekindergarten (Preschool or Early Childhood) Program</w:t>
      </w:r>
    </w:p>
    <w:p w:rsidR="007F5070" w:rsidRDefault="007F5070">
      <w:pPr>
        <w:spacing w:after="0"/>
        <w:rPr>
          <w:rFonts w:ascii="Times New Roman" w:eastAsia="Times New Roman" w:hAnsi="Times New Roman" w:cs="Times New Roman"/>
        </w:rPr>
      </w:pPr>
    </w:p>
    <w:p w:rsidR="007F5070" w:rsidRDefault="007A5293">
      <w:pPr>
        <w:spacing w:after="0"/>
        <w:rPr>
          <w:rFonts w:ascii="Times New Roman" w:eastAsia="Times New Roman" w:hAnsi="Times New Roman" w:cs="Times New Roman"/>
        </w:rPr>
      </w:pPr>
      <w:r>
        <w:rPr>
          <w:rFonts w:ascii="Times New Roman" w:eastAsia="Times New Roman" w:hAnsi="Times New Roman" w:cs="Times New Roman"/>
        </w:rPr>
        <w:t xml:space="preserve">The Hitchcock County School Board establishes a program to provide prekindergarten services </w:t>
      </w:r>
      <w:r>
        <w:rPr>
          <w:rFonts w:ascii="Times New Roman" w:eastAsia="Times New Roman" w:hAnsi="Times New Roman" w:cs="Times New Roman"/>
          <w:highlight w:val="white"/>
        </w:rPr>
        <w:t>to resident students</w:t>
      </w:r>
      <w:r>
        <w:rPr>
          <w:rFonts w:ascii="Times New Roman" w:eastAsia="Times New Roman" w:hAnsi="Times New Roman" w:cs="Times New Roman"/>
        </w:rPr>
        <w:t>, also referred to as an early childhood or preschool program.  The school district will provide the program in compliance with state law and 92 NAC 11 (Nebraska Department of Education “Rule 11”).  The availability of the program is subject to the distric</w:t>
      </w:r>
      <w:r>
        <w:rPr>
          <w:rFonts w:ascii="Times New Roman" w:eastAsia="Times New Roman" w:hAnsi="Times New Roman" w:cs="Times New Roman"/>
        </w:rPr>
        <w:t>t being able to employ and retain appropriate and qualified personnel.</w:t>
      </w:r>
    </w:p>
    <w:p w:rsidR="007F5070" w:rsidRDefault="007F5070">
      <w:pPr>
        <w:spacing w:after="0"/>
        <w:rPr>
          <w:rFonts w:ascii="Times New Roman" w:eastAsia="Times New Roman" w:hAnsi="Times New Roman" w:cs="Times New Roman"/>
        </w:rPr>
      </w:pPr>
    </w:p>
    <w:p w:rsidR="007F5070" w:rsidRDefault="007A5293">
      <w:pPr>
        <w:spacing w:after="0"/>
        <w:rPr>
          <w:rFonts w:ascii="Times New Roman" w:eastAsia="Times New Roman" w:hAnsi="Times New Roman" w:cs="Times New Roman"/>
        </w:rPr>
      </w:pPr>
      <w:r>
        <w:rPr>
          <w:rFonts w:ascii="Times New Roman" w:eastAsia="Times New Roman" w:hAnsi="Times New Roman" w:cs="Times New Roman"/>
          <w:b/>
        </w:rPr>
        <w:t>Purpose.</w:t>
      </w:r>
      <w:r>
        <w:rPr>
          <w:rFonts w:ascii="Times New Roman" w:eastAsia="Times New Roman" w:hAnsi="Times New Roman" w:cs="Times New Roman"/>
        </w:rPr>
        <w:t xml:space="preserve">  The purpose of the program is to promote the social, emotional, intellectual, language, physical, and aesthetic development and learning for the children served and to promot</w:t>
      </w:r>
      <w:r>
        <w:rPr>
          <w:rFonts w:ascii="Times New Roman" w:eastAsia="Times New Roman" w:hAnsi="Times New Roman" w:cs="Times New Roman"/>
        </w:rPr>
        <w:t>e family development and support.</w:t>
      </w:r>
    </w:p>
    <w:p w:rsidR="007F5070" w:rsidRDefault="007F5070">
      <w:pPr>
        <w:spacing w:after="0"/>
        <w:rPr>
          <w:rFonts w:ascii="Times New Roman" w:eastAsia="Times New Roman" w:hAnsi="Times New Roman" w:cs="Times New Roman"/>
        </w:rPr>
      </w:pPr>
    </w:p>
    <w:p w:rsidR="007F5070" w:rsidRDefault="007A5293">
      <w:pPr>
        <w:rPr>
          <w:rFonts w:ascii="Times New Roman" w:eastAsia="Times New Roman" w:hAnsi="Times New Roman" w:cs="Times New Roman"/>
          <w:color w:val="000000"/>
          <w:highlight w:val="yellow"/>
        </w:rPr>
      </w:pPr>
      <w:r>
        <w:rPr>
          <w:rFonts w:ascii="Times New Roman" w:eastAsia="Times New Roman" w:hAnsi="Times New Roman" w:cs="Times New Roman"/>
          <w:b/>
        </w:rPr>
        <w:t xml:space="preserve">Age Participation. </w:t>
      </w:r>
      <w:r>
        <w:rPr>
          <w:rFonts w:ascii="Times New Roman" w:eastAsia="Times New Roman" w:hAnsi="Times New Roman" w:cs="Times New Roman"/>
        </w:rPr>
        <w:t xml:space="preserve"> The program will be available to children of the following ages:</w:t>
      </w:r>
    </w:p>
    <w:p w:rsidR="007F5070" w:rsidRDefault="007A5293">
      <w:pPr>
        <w:numPr>
          <w:ilvl w:val="0"/>
          <w:numId w:val="2"/>
        </w:numPr>
        <w:pBdr>
          <w:top w:val="nil"/>
          <w:left w:val="nil"/>
          <w:bottom w:val="nil"/>
          <w:right w:val="nil"/>
          <w:between w:val="nil"/>
        </w:pBdr>
        <w:spacing w:after="0"/>
        <w:rPr>
          <w:color w:val="000000"/>
          <w:highlight w:val="white"/>
        </w:rPr>
      </w:pPr>
      <w:r>
        <w:rPr>
          <w:rFonts w:ascii="Times New Roman" w:eastAsia="Times New Roman" w:hAnsi="Times New Roman" w:cs="Times New Roman"/>
          <w:color w:val="000000"/>
          <w:highlight w:val="white"/>
        </w:rPr>
        <w:t>Children who are 4 years of age at the start of the enrollment year; and</w:t>
      </w:r>
    </w:p>
    <w:p w:rsidR="007F5070" w:rsidRDefault="007A5293">
      <w:pPr>
        <w:numPr>
          <w:ilvl w:val="0"/>
          <w:numId w:val="2"/>
        </w:numPr>
        <w:pBdr>
          <w:top w:val="nil"/>
          <w:left w:val="nil"/>
          <w:bottom w:val="nil"/>
          <w:right w:val="nil"/>
          <w:between w:val="nil"/>
        </w:pBdr>
        <w:rPr>
          <w:highlight w:val="white"/>
        </w:rPr>
      </w:pPr>
      <w:r>
        <w:rPr>
          <w:rFonts w:ascii="Times New Roman" w:eastAsia="Times New Roman" w:hAnsi="Times New Roman" w:cs="Times New Roman"/>
          <w:color w:val="000000"/>
          <w:highlight w:val="white"/>
        </w:rPr>
        <w:t xml:space="preserve">Children who are 5 years of age at the start of the enrollment </w:t>
      </w:r>
      <w:r>
        <w:rPr>
          <w:rFonts w:ascii="Times New Roman" w:eastAsia="Times New Roman" w:hAnsi="Times New Roman" w:cs="Times New Roman"/>
          <w:color w:val="000000"/>
          <w:highlight w:val="white"/>
        </w:rPr>
        <w:t xml:space="preserve">year, so long as they do not turn 6 years of age prior to January 1 of that year (subject to the participation limitation below). </w:t>
      </w:r>
    </w:p>
    <w:p w:rsidR="007F5070" w:rsidRDefault="007A5293">
      <w:pPr>
        <w:spacing w:after="0"/>
        <w:rPr>
          <w:rFonts w:ascii="Times New Roman" w:eastAsia="Times New Roman" w:hAnsi="Times New Roman" w:cs="Times New Roman"/>
          <w:highlight w:val="yellow"/>
        </w:rPr>
      </w:pPr>
      <w:r>
        <w:rPr>
          <w:rFonts w:ascii="Times New Roman" w:eastAsia="Times New Roman" w:hAnsi="Times New Roman" w:cs="Times New Roman"/>
        </w:rPr>
        <w:t xml:space="preserve">All enrollment is subject to capacity limitations and enrollment priorities established in this policy.  </w:t>
      </w:r>
    </w:p>
    <w:p w:rsidR="007F5070" w:rsidRDefault="007F5070">
      <w:pPr>
        <w:spacing w:after="0"/>
        <w:rPr>
          <w:rFonts w:ascii="Times New Roman" w:eastAsia="Times New Roman" w:hAnsi="Times New Roman" w:cs="Times New Roman"/>
          <w:highlight w:val="yellow"/>
        </w:rPr>
      </w:pPr>
    </w:p>
    <w:p w:rsidR="007F5070" w:rsidRDefault="007A5293">
      <w:pPr>
        <w:widowControl w:val="0"/>
        <w:spacing w:after="0"/>
        <w:rPr>
          <w:rFonts w:ascii="Times New Roman" w:eastAsia="Times New Roman" w:hAnsi="Times New Roman" w:cs="Times New Roman"/>
        </w:rPr>
      </w:pPr>
      <w:bookmarkStart w:id="1" w:name="_gjdgxs" w:colFirst="0" w:colLast="0"/>
      <w:bookmarkEnd w:id="1"/>
      <w:r>
        <w:rPr>
          <w:rFonts w:ascii="Times New Roman" w:eastAsia="Times New Roman" w:hAnsi="Times New Roman" w:cs="Times New Roman"/>
        </w:rPr>
        <w:t>If the Superintendent or designee determines that the preschool program is at capacity, then children will be admitted to the preschool program in the following order of priority:</w:t>
      </w:r>
    </w:p>
    <w:p w:rsidR="007F5070" w:rsidRDefault="007F5070">
      <w:pPr>
        <w:widowControl w:val="0"/>
        <w:spacing w:after="0"/>
        <w:rPr>
          <w:rFonts w:ascii="Times New Roman" w:eastAsia="Times New Roman" w:hAnsi="Times New Roman" w:cs="Times New Roman"/>
        </w:rPr>
      </w:pPr>
    </w:p>
    <w:p w:rsidR="007F5070" w:rsidRDefault="007A5293">
      <w:pPr>
        <w:widowControl w:val="0"/>
        <w:spacing w:after="0"/>
        <w:ind w:left="1440" w:hanging="720"/>
        <w:rPr>
          <w:rFonts w:ascii="Times New Roman" w:eastAsia="Times New Roman" w:hAnsi="Times New Roman" w:cs="Times New Roman"/>
          <w:highlight w:val="white"/>
        </w:rPr>
      </w:pPr>
      <w:r>
        <w:rPr>
          <w:rFonts w:ascii="Times New Roman" w:eastAsia="Times New Roman" w:hAnsi="Times New Roman" w:cs="Times New Roman"/>
          <w:highlight w:val="white"/>
        </w:rPr>
        <w:t>1.</w:t>
      </w:r>
      <w:r>
        <w:rPr>
          <w:rFonts w:ascii="Times New Roman" w:eastAsia="Times New Roman" w:hAnsi="Times New Roman" w:cs="Times New Roman"/>
          <w:highlight w:val="white"/>
        </w:rPr>
        <w:tab/>
        <w:t>Those students that are required by law to participate or be given a pre</w:t>
      </w:r>
      <w:r>
        <w:rPr>
          <w:rFonts w:ascii="Times New Roman" w:eastAsia="Times New Roman" w:hAnsi="Times New Roman" w:cs="Times New Roman"/>
          <w:highlight w:val="white"/>
        </w:rPr>
        <w:t>ference in the preschool program;</w:t>
      </w:r>
    </w:p>
    <w:p w:rsidR="007F5070" w:rsidRDefault="007A5293">
      <w:pPr>
        <w:widowControl w:val="0"/>
        <w:spacing w:after="0"/>
        <w:rPr>
          <w:rFonts w:ascii="Times New Roman" w:eastAsia="Times New Roman" w:hAnsi="Times New Roman" w:cs="Times New Roman"/>
          <w:highlight w:val="white"/>
        </w:rPr>
      </w:pPr>
      <w:r>
        <w:rPr>
          <w:rFonts w:ascii="Times New Roman" w:eastAsia="Times New Roman" w:hAnsi="Times New Roman" w:cs="Times New Roman"/>
          <w:highlight w:val="white"/>
        </w:rPr>
        <w:tab/>
        <w:t>2.</w:t>
      </w:r>
      <w:r>
        <w:rPr>
          <w:rFonts w:ascii="Times New Roman" w:eastAsia="Times New Roman" w:hAnsi="Times New Roman" w:cs="Times New Roman"/>
          <w:highlight w:val="white"/>
        </w:rPr>
        <w:tab/>
        <w:t>Resident students who are or will turn four-years old during the school year;</w:t>
      </w:r>
    </w:p>
    <w:p w:rsidR="007F5070" w:rsidRDefault="007A5293">
      <w:pPr>
        <w:widowControl w:val="0"/>
        <w:spacing w:after="0"/>
        <w:rPr>
          <w:rFonts w:ascii="Times New Roman" w:eastAsia="Times New Roman" w:hAnsi="Times New Roman" w:cs="Times New Roman"/>
          <w:highlight w:val="white"/>
        </w:rPr>
      </w:pPr>
      <w:r>
        <w:rPr>
          <w:rFonts w:ascii="Times New Roman" w:eastAsia="Times New Roman" w:hAnsi="Times New Roman" w:cs="Times New Roman"/>
          <w:highlight w:val="white"/>
        </w:rPr>
        <w:tab/>
        <w:t>3.</w:t>
      </w:r>
      <w:r>
        <w:rPr>
          <w:rFonts w:ascii="Times New Roman" w:eastAsia="Times New Roman" w:hAnsi="Times New Roman" w:cs="Times New Roman"/>
          <w:highlight w:val="white"/>
        </w:rPr>
        <w:tab/>
        <w:t>Resident students who are not otherwise eligible to enroll in kindergarten;</w:t>
      </w:r>
    </w:p>
    <w:p w:rsidR="007F5070" w:rsidRDefault="007A5293">
      <w:pPr>
        <w:widowControl w:val="0"/>
        <w:spacing w:after="0"/>
        <w:rPr>
          <w:rFonts w:ascii="Times New Roman" w:eastAsia="Times New Roman" w:hAnsi="Times New Roman" w:cs="Times New Roman"/>
          <w:highlight w:val="white"/>
        </w:rPr>
      </w:pPr>
      <w:r>
        <w:rPr>
          <w:rFonts w:ascii="Times New Roman" w:eastAsia="Times New Roman" w:hAnsi="Times New Roman" w:cs="Times New Roman"/>
          <w:highlight w:val="white"/>
        </w:rPr>
        <w:tab/>
        <w:t>4.</w:t>
      </w:r>
      <w:r>
        <w:rPr>
          <w:rFonts w:ascii="Times New Roman" w:eastAsia="Times New Roman" w:hAnsi="Times New Roman" w:cs="Times New Roman"/>
          <w:highlight w:val="white"/>
        </w:rPr>
        <w:tab/>
        <w:t>Resident students who are eligible to enroll in kinderga</w:t>
      </w:r>
      <w:r>
        <w:rPr>
          <w:rFonts w:ascii="Times New Roman" w:eastAsia="Times New Roman" w:hAnsi="Times New Roman" w:cs="Times New Roman"/>
          <w:highlight w:val="white"/>
        </w:rPr>
        <w:t>rten.</w:t>
      </w:r>
    </w:p>
    <w:p w:rsidR="007F5070" w:rsidRDefault="007F5070">
      <w:pPr>
        <w:spacing w:after="0"/>
        <w:rPr>
          <w:rFonts w:ascii="Times New Roman" w:eastAsia="Times New Roman" w:hAnsi="Times New Roman" w:cs="Times New Roman"/>
        </w:rPr>
      </w:pPr>
    </w:p>
    <w:p w:rsidR="007F5070" w:rsidRDefault="007A5293">
      <w:pPr>
        <w:spacing w:after="0"/>
        <w:rPr>
          <w:rFonts w:ascii="Times New Roman" w:eastAsia="Times New Roman" w:hAnsi="Times New Roman" w:cs="Times New Roman"/>
        </w:rPr>
      </w:pPr>
      <w:r>
        <w:rPr>
          <w:rFonts w:ascii="Times New Roman" w:eastAsia="Times New Roman" w:hAnsi="Times New Roman" w:cs="Times New Roman"/>
        </w:rPr>
        <w:t xml:space="preserve"> </w:t>
      </w:r>
    </w:p>
    <w:p w:rsidR="007F5070" w:rsidRDefault="007A5293">
      <w:pPr>
        <w:rPr>
          <w:rFonts w:ascii="Times New Roman" w:eastAsia="Times New Roman" w:hAnsi="Times New Roman" w:cs="Times New Roman"/>
        </w:rPr>
      </w:pPr>
      <w:r>
        <w:rPr>
          <w:rFonts w:ascii="Times New Roman" w:eastAsia="Times New Roman" w:hAnsi="Times New Roman" w:cs="Times New Roman"/>
          <w:b/>
        </w:rPr>
        <w:t>Capacity Limitation.</w:t>
      </w:r>
      <w:r>
        <w:rPr>
          <w:rFonts w:ascii="Times New Roman" w:eastAsia="Times New Roman" w:hAnsi="Times New Roman" w:cs="Times New Roman"/>
        </w:rPr>
        <w:t xml:space="preserve">  The maximum capacity for the program is 18 children.  In the event where the total number of children registered for the program by July 15 rises above 18, the district will only offer the program to children with the followi</w:t>
      </w:r>
      <w:r>
        <w:rPr>
          <w:rFonts w:ascii="Times New Roman" w:eastAsia="Times New Roman" w:hAnsi="Times New Roman" w:cs="Times New Roman"/>
        </w:rPr>
        <w:t>ng priority for enrollment:</w:t>
      </w:r>
    </w:p>
    <w:p w:rsidR="007F5070" w:rsidRDefault="007A5293">
      <w:pPr>
        <w:numPr>
          <w:ilvl w:val="0"/>
          <w:numId w:val="1"/>
        </w:numPr>
        <w:pBdr>
          <w:top w:val="nil"/>
          <w:left w:val="nil"/>
          <w:bottom w:val="nil"/>
          <w:right w:val="nil"/>
          <w:between w:val="nil"/>
        </w:pBdr>
        <w:spacing w:after="0"/>
        <w:rPr>
          <w:color w:val="000000"/>
          <w:highlight w:val="white"/>
        </w:rPr>
      </w:pPr>
      <w:r>
        <w:rPr>
          <w:rFonts w:ascii="Times New Roman" w:eastAsia="Times New Roman" w:hAnsi="Times New Roman" w:cs="Times New Roman"/>
          <w:color w:val="000000"/>
          <w:highlight w:val="white"/>
        </w:rPr>
        <w:t>4-year-olds;</w:t>
      </w:r>
    </w:p>
    <w:p w:rsidR="007F5070" w:rsidRDefault="007A5293">
      <w:pPr>
        <w:numPr>
          <w:ilvl w:val="0"/>
          <w:numId w:val="1"/>
        </w:numPr>
        <w:pBdr>
          <w:top w:val="nil"/>
          <w:left w:val="nil"/>
          <w:bottom w:val="nil"/>
          <w:right w:val="nil"/>
          <w:between w:val="nil"/>
        </w:pBdr>
        <w:spacing w:after="0"/>
        <w:rPr>
          <w:color w:val="000000"/>
          <w:highlight w:val="white"/>
        </w:rPr>
      </w:pPr>
      <w:r>
        <w:rPr>
          <w:rFonts w:ascii="Times New Roman" w:eastAsia="Times New Roman" w:hAnsi="Times New Roman" w:cs="Times New Roman"/>
          <w:color w:val="000000"/>
          <w:highlight w:val="white"/>
        </w:rPr>
        <w:t>“At-risk” children (as defined by Rule 11);</w:t>
      </w:r>
    </w:p>
    <w:p w:rsidR="007F5070" w:rsidRDefault="007A5293">
      <w:pPr>
        <w:numPr>
          <w:ilvl w:val="0"/>
          <w:numId w:val="1"/>
        </w:numPr>
        <w:pBdr>
          <w:top w:val="nil"/>
          <w:left w:val="nil"/>
          <w:bottom w:val="nil"/>
          <w:right w:val="nil"/>
          <w:between w:val="nil"/>
        </w:pBdr>
        <w:spacing w:after="0"/>
        <w:rPr>
          <w:color w:val="000000"/>
          <w:highlight w:val="white"/>
        </w:rPr>
      </w:pPr>
      <w:r>
        <w:rPr>
          <w:rFonts w:ascii="Times New Roman" w:eastAsia="Times New Roman" w:hAnsi="Times New Roman" w:cs="Times New Roman"/>
          <w:color w:val="000000"/>
          <w:highlight w:val="white"/>
        </w:rPr>
        <w:t>Qualified five-year-old students</w:t>
      </w:r>
    </w:p>
    <w:p w:rsidR="007F5070" w:rsidRDefault="007A5293">
      <w:pPr>
        <w:rPr>
          <w:rFonts w:ascii="Times New Roman" w:eastAsia="Times New Roman" w:hAnsi="Times New Roman" w:cs="Times New Roman"/>
        </w:rPr>
      </w:pPr>
      <w:r>
        <w:rPr>
          <w:rFonts w:ascii="Times New Roman" w:eastAsia="Times New Roman" w:hAnsi="Times New Roman" w:cs="Times New Roman"/>
        </w:rPr>
        <w:t xml:space="preserve">If the program is at capacity after July 15, further enrollment applications will be denied.  Exception:  If an “at-risk child” (as defined by Rule 11) moves into the district and the program is at capacity, the child will be enrolled in the program.  The </w:t>
      </w:r>
      <w:r>
        <w:rPr>
          <w:rFonts w:ascii="Times New Roman" w:eastAsia="Times New Roman" w:hAnsi="Times New Roman" w:cs="Times New Roman"/>
        </w:rPr>
        <w:t>youngest child in the class that is not “at risk” will be withdrawn from the program.</w:t>
      </w:r>
    </w:p>
    <w:p w:rsidR="007F5070" w:rsidRDefault="007A5293">
      <w:pPr>
        <w:spacing w:after="0"/>
        <w:rPr>
          <w:rFonts w:ascii="Times New Roman" w:eastAsia="Times New Roman" w:hAnsi="Times New Roman" w:cs="Times New Roman"/>
        </w:rPr>
      </w:pPr>
      <w:r>
        <w:rPr>
          <w:rFonts w:ascii="Times New Roman" w:eastAsia="Times New Roman" w:hAnsi="Times New Roman" w:cs="Times New Roman"/>
          <w:b/>
        </w:rPr>
        <w:lastRenderedPageBreak/>
        <w:t>Program Coordinator.</w:t>
      </w:r>
      <w:r>
        <w:rPr>
          <w:rFonts w:ascii="Times New Roman" w:eastAsia="Times New Roman" w:hAnsi="Times New Roman" w:cs="Times New Roman"/>
        </w:rPr>
        <w:t xml:space="preserve"> The program will be coordinated by a an individual qualified by law to be a Program Coordinator.</w:t>
      </w:r>
    </w:p>
    <w:p w:rsidR="007F5070" w:rsidRDefault="007F5070">
      <w:pPr>
        <w:spacing w:after="0"/>
        <w:rPr>
          <w:rFonts w:ascii="Times New Roman" w:eastAsia="Times New Roman" w:hAnsi="Times New Roman" w:cs="Times New Roman"/>
        </w:rPr>
      </w:pPr>
    </w:p>
    <w:p w:rsidR="007F5070" w:rsidRDefault="007A5293">
      <w:pPr>
        <w:spacing w:after="0"/>
        <w:rPr>
          <w:rFonts w:ascii="Times New Roman" w:eastAsia="Times New Roman" w:hAnsi="Times New Roman" w:cs="Times New Roman"/>
        </w:rPr>
      </w:pPr>
      <w:r>
        <w:rPr>
          <w:rFonts w:ascii="Times New Roman" w:eastAsia="Times New Roman" w:hAnsi="Times New Roman" w:cs="Times New Roman"/>
          <w:b/>
        </w:rPr>
        <w:t>Program and Staff Requirements.</w:t>
      </w:r>
      <w:r>
        <w:rPr>
          <w:rFonts w:ascii="Times New Roman" w:eastAsia="Times New Roman" w:hAnsi="Times New Roman" w:cs="Times New Roman"/>
        </w:rPr>
        <w:t xml:space="preserve"> All teachers and ad</w:t>
      </w:r>
      <w:r>
        <w:rPr>
          <w:rFonts w:ascii="Times New Roman" w:eastAsia="Times New Roman" w:hAnsi="Times New Roman" w:cs="Times New Roman"/>
        </w:rPr>
        <w:t>ministrators in prekindergarten programs must hold a valid certificate or permit to teach issued by NDE except as otherwise allowed by law or Rule 11.</w:t>
      </w:r>
    </w:p>
    <w:p w:rsidR="007F5070" w:rsidRDefault="007F5070">
      <w:pPr>
        <w:spacing w:after="0"/>
        <w:rPr>
          <w:rFonts w:ascii="Times New Roman" w:eastAsia="Times New Roman" w:hAnsi="Times New Roman" w:cs="Times New Roman"/>
        </w:rPr>
      </w:pPr>
    </w:p>
    <w:p w:rsidR="007F5070" w:rsidRDefault="007A5293">
      <w:pPr>
        <w:spacing w:after="0"/>
        <w:rPr>
          <w:rFonts w:ascii="Times New Roman" w:eastAsia="Times New Roman" w:hAnsi="Times New Roman" w:cs="Times New Roman"/>
          <w:u w:val="single"/>
        </w:rPr>
      </w:pPr>
      <w:r>
        <w:rPr>
          <w:rFonts w:ascii="Times New Roman" w:eastAsia="Times New Roman" w:hAnsi="Times New Roman" w:cs="Times New Roman"/>
          <w:b/>
        </w:rPr>
        <w:t>Participation and Inclusion.</w:t>
      </w:r>
      <w:r>
        <w:rPr>
          <w:rFonts w:ascii="Times New Roman" w:eastAsia="Times New Roman" w:hAnsi="Times New Roman" w:cs="Times New Roman"/>
        </w:rPr>
        <w:t xml:space="preserve"> Participation of children and families in the program will be voluntary. Th</w:t>
      </w:r>
      <w:r>
        <w:rPr>
          <w:rFonts w:ascii="Times New Roman" w:eastAsia="Times New Roman" w:hAnsi="Times New Roman" w:cs="Times New Roman"/>
        </w:rPr>
        <w:t>e program will not exclude children verified as having disabilities and will include to the extent possible children of diverse social and economic characteristics.</w:t>
      </w:r>
    </w:p>
    <w:p w:rsidR="007F5070" w:rsidRDefault="007F5070">
      <w:pPr>
        <w:spacing w:after="0"/>
        <w:rPr>
          <w:rFonts w:ascii="Times New Roman" w:eastAsia="Times New Roman" w:hAnsi="Times New Roman" w:cs="Times New Roman"/>
          <w:u w:val="single"/>
        </w:rPr>
      </w:pPr>
    </w:p>
    <w:p w:rsidR="007F5070" w:rsidRDefault="007A5293">
      <w:pPr>
        <w:spacing w:after="0"/>
        <w:rPr>
          <w:rFonts w:ascii="Times New Roman" w:eastAsia="Times New Roman" w:hAnsi="Times New Roman" w:cs="Times New Roman"/>
        </w:rPr>
      </w:pPr>
      <w:r>
        <w:rPr>
          <w:rFonts w:ascii="Times New Roman" w:eastAsia="Times New Roman" w:hAnsi="Times New Roman" w:cs="Times New Roman"/>
          <w:b/>
        </w:rPr>
        <w:t xml:space="preserve">Birth Certificates. </w:t>
      </w:r>
      <w:r>
        <w:rPr>
          <w:rFonts w:ascii="Times New Roman" w:eastAsia="Times New Roman" w:hAnsi="Times New Roman" w:cs="Times New Roman"/>
        </w:rPr>
        <w:t>Within 30 days of enrollment, parents or guardians must submit a certi</w:t>
      </w:r>
      <w:r>
        <w:rPr>
          <w:rFonts w:ascii="Times New Roman" w:eastAsia="Times New Roman" w:hAnsi="Times New Roman" w:cs="Times New Roman"/>
        </w:rPr>
        <w:t>fied copy of the child's birth certificate or other documentation in compliance with the Missing Children Identification Act (sections 43-2001 through 43-2012).</w:t>
      </w:r>
    </w:p>
    <w:p w:rsidR="007F5070" w:rsidRDefault="007F5070">
      <w:pPr>
        <w:spacing w:after="0"/>
        <w:rPr>
          <w:rFonts w:ascii="Times New Roman" w:eastAsia="Times New Roman" w:hAnsi="Times New Roman" w:cs="Times New Roman"/>
        </w:rPr>
      </w:pPr>
    </w:p>
    <w:p w:rsidR="007F5070" w:rsidRDefault="007A5293">
      <w:pPr>
        <w:spacing w:after="0"/>
        <w:rPr>
          <w:rFonts w:ascii="Times New Roman" w:eastAsia="Times New Roman" w:hAnsi="Times New Roman" w:cs="Times New Roman"/>
          <w:u w:val="single"/>
        </w:rPr>
      </w:pPr>
      <w:r>
        <w:rPr>
          <w:rFonts w:ascii="Times New Roman" w:eastAsia="Times New Roman" w:hAnsi="Times New Roman" w:cs="Times New Roman"/>
          <w:b/>
        </w:rPr>
        <w:t>Instructional Hours.</w:t>
      </w:r>
      <w:r>
        <w:rPr>
          <w:rFonts w:ascii="Times New Roman" w:eastAsia="Times New Roman" w:hAnsi="Times New Roman" w:cs="Times New Roman"/>
        </w:rPr>
        <w:t xml:space="preserve"> Each class in the program will operate a minimum of 12 instructional hours per week during the school year.  Programs receiving grant funds pursuant to state law will operate a minimum of 450 instructional hours per school year.</w:t>
      </w:r>
    </w:p>
    <w:p w:rsidR="007F5070" w:rsidRDefault="007F5070">
      <w:pPr>
        <w:spacing w:after="0"/>
        <w:rPr>
          <w:rFonts w:ascii="Times New Roman" w:eastAsia="Times New Roman" w:hAnsi="Times New Roman" w:cs="Times New Roman"/>
        </w:rPr>
      </w:pPr>
    </w:p>
    <w:p w:rsidR="007F5070" w:rsidRDefault="007A5293">
      <w:pPr>
        <w:spacing w:after="0"/>
        <w:rPr>
          <w:rFonts w:ascii="Times New Roman" w:eastAsia="Times New Roman" w:hAnsi="Times New Roman" w:cs="Times New Roman"/>
        </w:rPr>
      </w:pPr>
      <w:r>
        <w:rPr>
          <w:rFonts w:ascii="Times New Roman" w:eastAsia="Times New Roman" w:hAnsi="Times New Roman" w:cs="Times New Roman"/>
          <w:b/>
        </w:rPr>
        <w:t>Fees.</w:t>
      </w:r>
      <w:r>
        <w:rPr>
          <w:rFonts w:ascii="Times New Roman" w:eastAsia="Times New Roman" w:hAnsi="Times New Roman" w:cs="Times New Roman"/>
        </w:rPr>
        <w:t xml:space="preserve">  The district may c</w:t>
      </w:r>
      <w:r>
        <w:rPr>
          <w:rFonts w:ascii="Times New Roman" w:eastAsia="Times New Roman" w:hAnsi="Times New Roman" w:cs="Times New Roman"/>
        </w:rPr>
        <w:t xml:space="preserve">harge a fee for its program in accordance with the Policy 5045 - Student Fees, provided that the fee may not exceed the actual cost of the program.  If the district charges a fee, it will also use a sliding fee scale in order to maximize the participation </w:t>
      </w:r>
      <w:r>
        <w:rPr>
          <w:rFonts w:ascii="Times New Roman" w:eastAsia="Times New Roman" w:hAnsi="Times New Roman" w:cs="Times New Roman"/>
        </w:rPr>
        <w:t>of economically and categorically diverse groups.  The district may waive fees on the basis of need.</w:t>
      </w:r>
    </w:p>
    <w:p w:rsidR="007F5070" w:rsidRDefault="007F5070">
      <w:pPr>
        <w:spacing w:after="0"/>
        <w:rPr>
          <w:rFonts w:ascii="Times New Roman" w:eastAsia="Times New Roman" w:hAnsi="Times New Roman" w:cs="Times New Roman"/>
        </w:rPr>
      </w:pPr>
    </w:p>
    <w:p w:rsidR="007F5070" w:rsidRDefault="007A5293">
      <w:pPr>
        <w:spacing w:after="0"/>
        <w:rPr>
          <w:rFonts w:ascii="Times New Roman" w:eastAsia="Times New Roman" w:hAnsi="Times New Roman" w:cs="Times New Roman"/>
        </w:rPr>
      </w:pPr>
      <w:r>
        <w:rPr>
          <w:rFonts w:ascii="Times New Roman" w:eastAsia="Times New Roman" w:hAnsi="Times New Roman" w:cs="Times New Roman"/>
          <w:b/>
        </w:rPr>
        <w:t>General Reports.</w:t>
      </w:r>
      <w:r>
        <w:rPr>
          <w:rFonts w:ascii="Times New Roman" w:eastAsia="Times New Roman" w:hAnsi="Times New Roman" w:cs="Times New Roman"/>
        </w:rPr>
        <w:t xml:space="preserve"> The head administrator will include information about the program in the NDE approved data system.  All early childhood data is due as sp</w:t>
      </w:r>
      <w:r>
        <w:rPr>
          <w:rFonts w:ascii="Times New Roman" w:eastAsia="Times New Roman" w:hAnsi="Times New Roman" w:cs="Times New Roman"/>
        </w:rPr>
        <w:t>ecified by the data system calendar.</w:t>
      </w:r>
    </w:p>
    <w:p w:rsidR="007F5070" w:rsidRDefault="007F5070">
      <w:pPr>
        <w:spacing w:after="0"/>
        <w:rPr>
          <w:rFonts w:ascii="Times New Roman" w:eastAsia="Times New Roman" w:hAnsi="Times New Roman" w:cs="Times New Roman"/>
        </w:rPr>
      </w:pPr>
    </w:p>
    <w:p w:rsidR="007F5070" w:rsidRDefault="007A5293">
      <w:pPr>
        <w:spacing w:after="0"/>
        <w:rPr>
          <w:rFonts w:ascii="Times New Roman" w:eastAsia="Times New Roman" w:hAnsi="Times New Roman" w:cs="Times New Roman"/>
        </w:rPr>
      </w:pPr>
      <w:r>
        <w:rPr>
          <w:rFonts w:ascii="Times New Roman" w:eastAsia="Times New Roman" w:hAnsi="Times New Roman" w:cs="Times New Roman"/>
          <w:b/>
        </w:rPr>
        <w:t>Early Childhood Program Report.</w:t>
      </w:r>
      <w:r>
        <w:rPr>
          <w:rFonts w:ascii="Times New Roman" w:eastAsia="Times New Roman" w:hAnsi="Times New Roman" w:cs="Times New Roman"/>
        </w:rPr>
        <w:t xml:space="preserve">  An Early Childhood Program Report Form will be submitted annually by October 15 on the form required by NDE.</w:t>
      </w:r>
    </w:p>
    <w:p w:rsidR="007F5070" w:rsidRDefault="007F5070">
      <w:pPr>
        <w:spacing w:after="0"/>
        <w:rPr>
          <w:rFonts w:ascii="Times New Roman" w:eastAsia="Times New Roman" w:hAnsi="Times New Roman" w:cs="Times New Roman"/>
        </w:rPr>
      </w:pPr>
    </w:p>
    <w:p w:rsidR="007F5070" w:rsidRDefault="007A5293">
      <w:pPr>
        <w:spacing w:after="0"/>
        <w:rPr>
          <w:rFonts w:ascii="Times New Roman" w:eastAsia="Times New Roman" w:hAnsi="Times New Roman" w:cs="Times New Roman"/>
        </w:rPr>
      </w:pPr>
      <w:r>
        <w:rPr>
          <w:rFonts w:ascii="Times New Roman" w:eastAsia="Times New Roman" w:hAnsi="Times New Roman" w:cs="Times New Roman"/>
          <w:b/>
        </w:rPr>
        <w:t>Planning.</w:t>
      </w:r>
      <w:r>
        <w:rPr>
          <w:rFonts w:ascii="Times New Roman" w:eastAsia="Times New Roman" w:hAnsi="Times New Roman" w:cs="Times New Roman"/>
        </w:rPr>
        <w:t xml:space="preserve"> Each program will have a planning period that complies with the r</w:t>
      </w:r>
      <w:r>
        <w:rPr>
          <w:rFonts w:ascii="Times New Roman" w:eastAsia="Times New Roman" w:hAnsi="Times New Roman" w:cs="Times New Roman"/>
        </w:rPr>
        <w:t>equirements of Rule 11.</w:t>
      </w:r>
    </w:p>
    <w:p w:rsidR="007F5070" w:rsidRDefault="007F5070">
      <w:pPr>
        <w:spacing w:after="0"/>
        <w:rPr>
          <w:rFonts w:ascii="Times New Roman" w:eastAsia="Times New Roman" w:hAnsi="Times New Roman" w:cs="Times New Roman"/>
        </w:rPr>
      </w:pPr>
    </w:p>
    <w:p w:rsidR="007F5070" w:rsidRDefault="007A5293">
      <w:pPr>
        <w:spacing w:after="0"/>
        <w:rPr>
          <w:rFonts w:ascii="Times New Roman" w:eastAsia="Times New Roman" w:hAnsi="Times New Roman" w:cs="Times New Roman"/>
        </w:rPr>
      </w:pPr>
      <w:r>
        <w:rPr>
          <w:rFonts w:ascii="Times New Roman" w:eastAsia="Times New Roman" w:hAnsi="Times New Roman" w:cs="Times New Roman"/>
          <w:b/>
        </w:rPr>
        <w:t>Coordination with Existing Programs and Funding Sources.</w:t>
      </w:r>
      <w:r>
        <w:rPr>
          <w:rFonts w:ascii="Times New Roman" w:eastAsia="Times New Roman" w:hAnsi="Times New Roman" w:cs="Times New Roman"/>
        </w:rPr>
        <w:t xml:space="preserve"> The district will develop, and keep on file, a written plan to show that the program will be coordinated or contracted with existing programs in compliance with Rule 11 requi</w:t>
      </w:r>
      <w:r>
        <w:rPr>
          <w:rFonts w:ascii="Times New Roman" w:eastAsia="Times New Roman" w:hAnsi="Times New Roman" w:cs="Times New Roman"/>
        </w:rPr>
        <w:t>rements.  The district will develop and keep on file a written plan to coordinate and use a combination of local, state, and federal funding sources including, but not limited to, those listed in Rule 11 in order to maximize the participation of economical</w:t>
      </w:r>
      <w:r>
        <w:rPr>
          <w:rFonts w:ascii="Times New Roman" w:eastAsia="Times New Roman" w:hAnsi="Times New Roman" w:cs="Times New Roman"/>
        </w:rPr>
        <w:t>ly and categorically diverse groups of children and to ensure that participating children and families have access to knowledge of comprehensive services that may be available.</w:t>
      </w:r>
    </w:p>
    <w:p w:rsidR="007F5070" w:rsidRDefault="007F5070">
      <w:pPr>
        <w:spacing w:after="0"/>
        <w:rPr>
          <w:rFonts w:ascii="Times New Roman" w:eastAsia="Times New Roman" w:hAnsi="Times New Roman" w:cs="Times New Roman"/>
        </w:rPr>
      </w:pPr>
    </w:p>
    <w:p w:rsidR="007F5070" w:rsidRDefault="007A5293">
      <w:pPr>
        <w:spacing w:after="0"/>
        <w:rPr>
          <w:rFonts w:ascii="Times New Roman" w:eastAsia="Times New Roman" w:hAnsi="Times New Roman" w:cs="Times New Roman"/>
        </w:rPr>
      </w:pPr>
      <w:r>
        <w:rPr>
          <w:rFonts w:ascii="Times New Roman" w:eastAsia="Times New Roman" w:hAnsi="Times New Roman" w:cs="Times New Roman"/>
          <w:b/>
        </w:rPr>
        <w:t>Additional Rule 11 Requirements.</w:t>
      </w:r>
      <w:r>
        <w:rPr>
          <w:rFonts w:ascii="Times New Roman" w:eastAsia="Times New Roman" w:hAnsi="Times New Roman" w:cs="Times New Roman"/>
        </w:rPr>
        <w:t xml:space="preserve">  Rule 11 includes additional requirements tha</w:t>
      </w:r>
      <w:r>
        <w:rPr>
          <w:rFonts w:ascii="Times New Roman" w:eastAsia="Times New Roman" w:hAnsi="Times New Roman" w:cs="Times New Roman"/>
        </w:rPr>
        <w:t>t are not included in this policy, including but not limited to requirements addressing family development and support; developmentally and culturally appropriate curriculum, practices, and assessment; evaluation and quality assurance; program staff; child</w:t>
      </w:r>
      <w:r>
        <w:rPr>
          <w:rFonts w:ascii="Times New Roman" w:eastAsia="Times New Roman" w:hAnsi="Times New Roman" w:cs="Times New Roman"/>
        </w:rPr>
        <w:t>/staff ration and group size; facilities, equipment, health, and safety; meals and snacks, immunizations; supervision; toileting; infants and toddlers; Sixpence programs; and home-based programs.  The district will comply with these additional requirements</w:t>
      </w:r>
      <w:r>
        <w:rPr>
          <w:rFonts w:ascii="Times New Roman" w:eastAsia="Times New Roman" w:hAnsi="Times New Roman" w:cs="Times New Roman"/>
        </w:rPr>
        <w:t xml:space="preserve"> that are applicable to the program.  </w:t>
      </w:r>
    </w:p>
    <w:p w:rsidR="007F5070" w:rsidRDefault="007F5070">
      <w:pPr>
        <w:spacing w:after="0"/>
        <w:rPr>
          <w:rFonts w:ascii="Times New Roman" w:eastAsia="Times New Roman" w:hAnsi="Times New Roman" w:cs="Times New Roman"/>
        </w:rPr>
      </w:pPr>
    </w:p>
    <w:p w:rsidR="007F5070" w:rsidRDefault="007A5293">
      <w:pPr>
        <w:spacing w:after="0"/>
        <w:rPr>
          <w:rFonts w:ascii="Times New Roman" w:eastAsia="Times New Roman" w:hAnsi="Times New Roman" w:cs="Times New Roman"/>
        </w:rPr>
      </w:pPr>
      <w:r>
        <w:rPr>
          <w:rFonts w:ascii="Times New Roman" w:eastAsia="Times New Roman" w:hAnsi="Times New Roman" w:cs="Times New Roman"/>
          <w:b/>
        </w:rPr>
        <w:t>Special Education Act Compliance.</w:t>
      </w:r>
      <w:r>
        <w:rPr>
          <w:rFonts w:ascii="Times New Roman" w:eastAsia="Times New Roman" w:hAnsi="Times New Roman" w:cs="Times New Roman"/>
        </w:rPr>
        <w:t xml:space="preserve">  Nothing in this policy allows the school district to fail to meet its responsibilities under the Special Education Act (section 79-1110 through 79-1167).  To the extent there is any</w:t>
      </w:r>
      <w:r>
        <w:rPr>
          <w:rFonts w:ascii="Times New Roman" w:eastAsia="Times New Roman" w:hAnsi="Times New Roman" w:cs="Times New Roman"/>
        </w:rPr>
        <w:t xml:space="preserve"> conflict between this policy or Rule 11 with the Special Education Act, the Act shall control.  </w:t>
      </w:r>
    </w:p>
    <w:p w:rsidR="007F5070" w:rsidRDefault="007F5070">
      <w:pPr>
        <w:spacing w:after="0"/>
        <w:rPr>
          <w:rFonts w:ascii="Times New Roman" w:eastAsia="Times New Roman" w:hAnsi="Times New Roman" w:cs="Times New Roman"/>
        </w:rPr>
      </w:pPr>
    </w:p>
    <w:p w:rsidR="007F5070" w:rsidRDefault="007F5070">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imes New Roman" w:eastAsia="Times New Roman" w:hAnsi="Times New Roman" w:cs="Times New Roman"/>
        </w:rPr>
      </w:pPr>
    </w:p>
    <w:p w:rsidR="007F5070" w:rsidRDefault="007A529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imes New Roman" w:eastAsia="Times New Roman" w:hAnsi="Times New Roman" w:cs="Times New Roman"/>
        </w:rPr>
      </w:pPr>
      <w:r>
        <w:rPr>
          <w:rFonts w:ascii="Times New Roman" w:eastAsia="Times New Roman" w:hAnsi="Times New Roman" w:cs="Times New Roman"/>
        </w:rPr>
        <w:t>Hitchcock County Schools #44-0070</w:t>
      </w:r>
    </w:p>
    <w:p w:rsidR="007F5070" w:rsidRDefault="007A5293">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imes New Roman" w:eastAsia="Times New Roman" w:hAnsi="Times New Roman" w:cs="Times New Roman"/>
          <w:color w:val="000000"/>
        </w:rPr>
      </w:pPr>
      <w:r>
        <w:rPr>
          <w:rFonts w:ascii="Times New Roman" w:eastAsia="Times New Roman" w:hAnsi="Times New Roman" w:cs="Times New Roman"/>
          <w:color w:val="000000"/>
        </w:rPr>
        <w:t>Adopted on:</w:t>
      </w:r>
      <w:r>
        <w:rPr>
          <w:rFonts w:ascii="Times New Roman" w:eastAsia="Times New Roman" w:hAnsi="Times New Roman" w:cs="Times New Roman"/>
        </w:rPr>
        <w:t xml:space="preserve"> June 10, 2024</w:t>
      </w:r>
    </w:p>
    <w:p w:rsidR="007F5070" w:rsidRDefault="007F5070">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eastAsia="Times New Roman" w:hAnsi="Times New Roman" w:cs="Times New Roman"/>
        </w:rPr>
      </w:pPr>
    </w:p>
    <w:p w:rsidR="007F5070" w:rsidRDefault="007F5070">
      <w:pPr>
        <w:spacing w:after="0"/>
        <w:rPr>
          <w:rFonts w:ascii="Times New Roman" w:eastAsia="Times New Roman" w:hAnsi="Times New Roman" w:cs="Times New Roman"/>
        </w:rPr>
      </w:pPr>
    </w:p>
    <w:p w:rsidR="007F5070" w:rsidRDefault="007F5070">
      <w:pPr>
        <w:spacing w:after="0"/>
        <w:rPr>
          <w:rFonts w:ascii="Times New Roman" w:eastAsia="Times New Roman" w:hAnsi="Times New Roman" w:cs="Times New Roman"/>
        </w:rPr>
      </w:pPr>
    </w:p>
    <w:p w:rsidR="007F5070" w:rsidRDefault="007F5070">
      <w:pPr>
        <w:rPr>
          <w:rFonts w:ascii="Times New Roman" w:eastAsia="Times New Roman" w:hAnsi="Times New Roman" w:cs="Times New Roman"/>
        </w:rPr>
      </w:pPr>
    </w:p>
    <w:sectPr w:rsidR="007F5070">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293" w:rsidRDefault="007A5293">
      <w:pPr>
        <w:spacing w:after="0"/>
      </w:pPr>
      <w:r>
        <w:separator/>
      </w:r>
    </w:p>
  </w:endnote>
  <w:endnote w:type="continuationSeparator" w:id="0">
    <w:p w:rsidR="007A5293" w:rsidRDefault="007A52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70" w:rsidRDefault="007A5293">
    <w:pPr>
      <w:pBdr>
        <w:top w:val="nil"/>
        <w:left w:val="nil"/>
        <w:bottom w:val="nil"/>
        <w:right w:val="nil"/>
        <w:between w:val="nil"/>
      </w:pBdr>
      <w:tabs>
        <w:tab w:val="center" w:pos="4680"/>
        <w:tab w:val="right" w:pos="9360"/>
      </w:tabs>
      <w:spacing w:after="0"/>
      <w:jc w:val="center"/>
      <w:rPr>
        <w:color w:val="000000"/>
      </w:rPr>
    </w:pPr>
    <w:r>
      <w:rPr>
        <w:color w:val="000000"/>
      </w:rPr>
      <w:t xml:space="preserve">Page </w:t>
    </w:r>
    <w:r>
      <w:rPr>
        <w:color w:val="000000"/>
      </w:rPr>
      <w:fldChar w:fldCharType="begin"/>
    </w:r>
    <w:r>
      <w:rPr>
        <w:color w:val="000000"/>
      </w:rPr>
      <w:instrText>PAGE</w:instrText>
    </w:r>
    <w:r w:rsidR="00DB36E1">
      <w:rPr>
        <w:color w:val="000000"/>
      </w:rPr>
      <w:fldChar w:fldCharType="separate"/>
    </w:r>
    <w:r>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sidR="00DB36E1">
      <w:rPr>
        <w:color w:val="000000"/>
      </w:rPr>
      <w:fldChar w:fldCharType="separate"/>
    </w:r>
    <w:r>
      <w:rPr>
        <w:noProof/>
        <w:color w:val="000000"/>
      </w:rPr>
      <w:t>1</w:t>
    </w:r>
    <w:r>
      <w:rPr>
        <w:color w:val="000000"/>
      </w:rPr>
      <w:fldChar w:fldCharType="end"/>
    </w:r>
  </w:p>
  <w:p w:rsidR="007F5070" w:rsidRDefault="007F5070">
    <w:pPr>
      <w:pBdr>
        <w:top w:val="nil"/>
        <w:left w:val="nil"/>
        <w:bottom w:val="nil"/>
        <w:right w:val="nil"/>
        <w:between w:val="nil"/>
      </w:pBdr>
      <w:tabs>
        <w:tab w:val="center" w:pos="4680"/>
        <w:tab w:val="right" w:pos="9360"/>
      </w:tabs>
      <w:spacing w:after="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293" w:rsidRDefault="007A5293">
      <w:pPr>
        <w:spacing w:after="0"/>
      </w:pPr>
      <w:r>
        <w:separator/>
      </w:r>
    </w:p>
  </w:footnote>
  <w:footnote w:type="continuationSeparator" w:id="0">
    <w:p w:rsidR="007A5293" w:rsidRDefault="007A529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D76130"/>
    <w:multiLevelType w:val="multilevel"/>
    <w:tmpl w:val="629099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7045149"/>
    <w:multiLevelType w:val="multilevel"/>
    <w:tmpl w:val="2B12BF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070"/>
    <w:rsid w:val="007A5293"/>
    <w:rsid w:val="007F5070"/>
    <w:rsid w:val="00DB3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7DA7D4-DAEA-4062-B26B-C8C898BCA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sz w:val="24"/>
        <w:szCs w:val="24"/>
        <w:lang w:val="en-US" w:eastAsia="en-US" w:bidi="ar-SA"/>
      </w:rPr>
    </w:rPrDefault>
    <w:pPrDefault>
      <w:pPr>
        <w:spacing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S. Fyn</dc:creator>
  <cp:lastModifiedBy>Peggy S. Fyn</cp:lastModifiedBy>
  <cp:revision>2</cp:revision>
  <dcterms:created xsi:type="dcterms:W3CDTF">2024-06-10T18:56:00Z</dcterms:created>
  <dcterms:modified xsi:type="dcterms:W3CDTF">2024-06-10T18:56:00Z</dcterms:modified>
</cp:coreProperties>
</file>